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90F7" w14:textId="77777777" w:rsidR="003B5B34" w:rsidRDefault="003B5B34" w:rsidP="003B5B34">
      <w:pPr>
        <w:pStyle w:val="NormalWeb"/>
        <w:contextualSpacing/>
        <w:jc w:val="center"/>
        <w:rPr>
          <w:rFonts w:ascii="TTE1618D70t00" w:hAnsi="TTE1618D70t00" w:hint="eastAsia"/>
          <w:sz w:val="36"/>
          <w:szCs w:val="36"/>
        </w:rPr>
      </w:pPr>
      <w:r w:rsidRPr="003B5B34">
        <w:rPr>
          <w:rFonts w:ascii="TTE1618D70t00" w:hAnsi="TTE1618D70t00"/>
          <w:sz w:val="36"/>
          <w:szCs w:val="36"/>
        </w:rPr>
        <w:t xml:space="preserve">“The Economic Consequences of the Peace” </w:t>
      </w:r>
    </w:p>
    <w:p w14:paraId="7CCE2A1F" w14:textId="77777777" w:rsidR="003B5B34" w:rsidRDefault="003B5B34" w:rsidP="003B5B34">
      <w:pPr>
        <w:pStyle w:val="NormalWeb"/>
        <w:contextualSpacing/>
        <w:jc w:val="center"/>
        <w:rPr>
          <w:rFonts w:ascii="TTE1618D70t00" w:hAnsi="TTE1618D70t00" w:hint="eastAsia"/>
          <w:sz w:val="36"/>
          <w:szCs w:val="36"/>
        </w:rPr>
      </w:pPr>
      <w:r w:rsidRPr="003B5B34">
        <w:rPr>
          <w:rFonts w:ascii="TTE1618D70t00" w:hAnsi="TTE1618D70t00"/>
          <w:sz w:val="36"/>
          <w:szCs w:val="36"/>
        </w:rPr>
        <w:t>John Maynard Keynes</w:t>
      </w:r>
    </w:p>
    <w:p w14:paraId="0C32D1AA" w14:textId="77777777" w:rsidR="003B5B34" w:rsidRPr="003B5B34" w:rsidRDefault="003B5B34" w:rsidP="003B5B34">
      <w:pPr>
        <w:pStyle w:val="NormalWeb"/>
        <w:contextualSpacing/>
        <w:jc w:val="center"/>
        <w:rPr>
          <w:sz w:val="36"/>
          <w:szCs w:val="36"/>
        </w:rPr>
      </w:pPr>
    </w:p>
    <w:p w14:paraId="14A2178A" w14:textId="77777777" w:rsidR="003B5B34" w:rsidRPr="003B5B34" w:rsidRDefault="003B5B34" w:rsidP="003B5B34">
      <w:pPr>
        <w:pStyle w:val="NormalWeb"/>
        <w:rPr>
          <w:sz w:val="32"/>
          <w:szCs w:val="32"/>
        </w:rPr>
      </w:pPr>
      <w:r w:rsidRPr="003B5B34">
        <w:rPr>
          <w:rFonts w:ascii="TTE1618D70t00" w:hAnsi="TTE1618D70t00"/>
          <w:sz w:val="32"/>
          <w:szCs w:val="32"/>
        </w:rPr>
        <w:t xml:space="preserve">The Treaty of Versailles includes no requirements for the economic recovery of Europe, nothing to make the Central Powers good neighbors, or promote economic unity amongst the allies. The large amount of money spent on the war effort has left us in debt. There is an inability of the allied powers to repay America for the lend-lease program which loaned military equipment, humanitarian aid, supplies, and money. </w:t>
      </w:r>
    </w:p>
    <w:p w14:paraId="296DC620" w14:textId="77777777" w:rsidR="003B5B34" w:rsidRPr="003B5B34" w:rsidRDefault="003B5B34" w:rsidP="003B5B34">
      <w:pPr>
        <w:pStyle w:val="NormalWeb"/>
        <w:rPr>
          <w:sz w:val="32"/>
          <w:szCs w:val="32"/>
        </w:rPr>
      </w:pPr>
      <w:r w:rsidRPr="003B5B34">
        <w:rPr>
          <w:rFonts w:ascii="TTE1618D70t00" w:hAnsi="TTE1618D70t00"/>
          <w:sz w:val="32"/>
          <w:szCs w:val="32"/>
        </w:rPr>
        <w:t xml:space="preserve">In the two generations before the outbreak of war, Germany transformed from an agrarian state to an industrial state. As an agrarian state, Germany could feed forty million inhabitants. As an industrial state, Germany could feed sixty-seven million inhabitants, but the war has hurt German industry. Much of their food and resources were imported from their colonies. Now that the war is over, they have lost their colonies, merchant fleet, and foreign investments. There is no doubt that their industry will suffer greatly. Businesses and factories are failing, and soon Germany will not be in a position to give bread and work to her numerous millions of inhabitants who are prevented from earning their livelihood by navigation and trade. </w:t>
      </w:r>
    </w:p>
    <w:p w14:paraId="73568DEB" w14:textId="77777777" w:rsidR="003B5B34" w:rsidRDefault="003B5B34" w:rsidP="003B5B34"/>
    <w:p w14:paraId="5A8F5779" w14:textId="77777777" w:rsidR="003B5B34" w:rsidRDefault="003B5B34" w:rsidP="003B5B34"/>
    <w:p w14:paraId="481B9466" w14:textId="77777777" w:rsidR="003B5B34" w:rsidRDefault="003B5B34" w:rsidP="003B5B34"/>
    <w:p w14:paraId="6518E5EB" w14:textId="77777777" w:rsidR="003B5B34" w:rsidRDefault="003B5B34" w:rsidP="003B5B34"/>
    <w:p w14:paraId="0739528C" w14:textId="77777777" w:rsidR="003B5B34" w:rsidRDefault="003B5B34" w:rsidP="003B5B34"/>
    <w:p w14:paraId="3D208719" w14:textId="77777777" w:rsidR="003B5B34" w:rsidRDefault="003B5B34" w:rsidP="003B5B34"/>
    <w:p w14:paraId="23EB9370" w14:textId="77777777" w:rsidR="003B5B34" w:rsidRDefault="003B5B34" w:rsidP="003B5B34"/>
    <w:p w14:paraId="1F8402DC" w14:textId="77777777" w:rsidR="003B5B34" w:rsidRDefault="003B5B34" w:rsidP="003B5B34"/>
    <w:p w14:paraId="266E7D3A" w14:textId="77777777" w:rsidR="003B5B34" w:rsidRDefault="003B5B34" w:rsidP="003B5B34"/>
    <w:p w14:paraId="77C6E299" w14:textId="77777777" w:rsidR="003B5B34" w:rsidRDefault="003B5B34" w:rsidP="003B5B34"/>
    <w:p w14:paraId="23F00131" w14:textId="77777777" w:rsidR="003B5B34" w:rsidRDefault="003B5B34" w:rsidP="003B5B34"/>
    <w:p w14:paraId="496A8726" w14:textId="77777777" w:rsidR="003B5B34" w:rsidRDefault="003B5B34" w:rsidP="003B5B34"/>
    <w:p w14:paraId="16CF882F" w14:textId="77777777" w:rsidR="003B5B34" w:rsidRDefault="003B5B34" w:rsidP="003B5B34">
      <w:pPr>
        <w:pStyle w:val="NormalWeb"/>
        <w:rPr>
          <w:rFonts w:asciiTheme="minorHAnsi" w:hAnsiTheme="minorHAnsi" w:cstheme="minorBidi"/>
          <w:sz w:val="24"/>
          <w:szCs w:val="24"/>
        </w:rPr>
      </w:pPr>
    </w:p>
    <w:p w14:paraId="32A84293" w14:textId="77777777" w:rsidR="003B5B34" w:rsidRPr="003B5B34" w:rsidRDefault="003B5B34" w:rsidP="003B5B34">
      <w:pPr>
        <w:pStyle w:val="NormalWeb"/>
        <w:contextualSpacing/>
        <w:jc w:val="center"/>
        <w:rPr>
          <w:sz w:val="36"/>
          <w:szCs w:val="36"/>
        </w:rPr>
      </w:pPr>
      <w:r w:rsidRPr="003B5B34">
        <w:rPr>
          <w:rFonts w:ascii="TTE1665868t00" w:hAnsi="TTE1665868t00"/>
          <w:sz w:val="36"/>
          <w:szCs w:val="36"/>
        </w:rPr>
        <w:lastRenderedPageBreak/>
        <w:t>A Dangerous Imbalance</w:t>
      </w:r>
    </w:p>
    <w:p w14:paraId="7C0ED086" w14:textId="77777777" w:rsidR="003B5B34" w:rsidRPr="003B5B34" w:rsidRDefault="003B5B34" w:rsidP="003B5B34">
      <w:pPr>
        <w:pStyle w:val="NormalWeb"/>
        <w:contextualSpacing/>
        <w:jc w:val="center"/>
        <w:rPr>
          <w:sz w:val="36"/>
          <w:szCs w:val="36"/>
        </w:rPr>
      </w:pPr>
      <w:r w:rsidRPr="003B5B34">
        <w:rPr>
          <w:rFonts w:ascii="TTE1618D70t00" w:hAnsi="TTE1618D70t00"/>
          <w:sz w:val="36"/>
          <w:szCs w:val="36"/>
        </w:rPr>
        <w:t>World History Textbook page 765</w:t>
      </w:r>
    </w:p>
    <w:p w14:paraId="5F629DB0" w14:textId="77777777" w:rsidR="003B5B34" w:rsidRPr="003B5B34" w:rsidRDefault="003B5B34" w:rsidP="003B5B34">
      <w:pPr>
        <w:pStyle w:val="NormalWeb"/>
        <w:rPr>
          <w:sz w:val="32"/>
          <w:szCs w:val="32"/>
        </w:rPr>
      </w:pPr>
      <w:r w:rsidRPr="003B5B34">
        <w:rPr>
          <w:rFonts w:ascii="TTE1618D70t00" w:hAnsi="TTE1618D70t00"/>
          <w:sz w:val="32"/>
          <w:szCs w:val="32"/>
        </w:rPr>
        <w:t xml:space="preserve">Both the American and the world economy had weak spots in the 1920s. Overproduction was a major problem. The war had increased demand for raw materials from Africa, Asia, and Latin America. Improved technology and farming methods contributed to higher output. When demand dwindled after the war, prices fell. Consumers benefited from the lower prices, but farmers, minders, and other suppliers of raw materials suffered severe hardship. </w:t>
      </w:r>
    </w:p>
    <w:p w14:paraId="65485043" w14:textId="77777777" w:rsidR="003B5B34" w:rsidRPr="003B5B34" w:rsidRDefault="003B5B34" w:rsidP="003B5B34">
      <w:pPr>
        <w:pStyle w:val="NormalWeb"/>
        <w:rPr>
          <w:sz w:val="32"/>
          <w:szCs w:val="32"/>
        </w:rPr>
      </w:pPr>
      <w:r w:rsidRPr="003B5B34">
        <w:rPr>
          <w:rFonts w:ascii="TTE1618D70t00" w:hAnsi="TTE1618D70t00"/>
          <w:sz w:val="32"/>
          <w:szCs w:val="32"/>
        </w:rPr>
        <w:t xml:space="preserve">At the same time, industrial workers won higher wages, which raised the price of manufactured goods. An imbalance emerged because farmer’s earnings had fallen, and they could afford fewer manufactured goods. Factories ignored the slowing demand and continued to pump out goods. Large amounts of credit had been extended to farmers and businesses, but as prices fell, there was an inability to repay credit. </w:t>
      </w:r>
    </w:p>
    <w:p w14:paraId="223C06B0" w14:textId="77777777" w:rsidR="003B5B34" w:rsidRPr="003B5B34" w:rsidRDefault="003B5B34" w:rsidP="003B5B34">
      <w:pPr>
        <w:pStyle w:val="NormalWeb"/>
        <w:rPr>
          <w:sz w:val="32"/>
          <w:szCs w:val="32"/>
        </w:rPr>
      </w:pPr>
      <w:r w:rsidRPr="003B5B34">
        <w:rPr>
          <w:rFonts w:ascii="TTE1618D70t00" w:hAnsi="TTE1618D70t00"/>
          <w:sz w:val="32"/>
          <w:szCs w:val="32"/>
        </w:rPr>
        <w:t xml:space="preserve">Many nations attempted to nationalize their economy. In order to protect industry, they imposed tariffs, a tax on imported goods. By taxing imported goods, it raises the price and encourages the purchase of goods from within a country. The United States imposed the highest tariffs in history, and many European countries responded by raising their own tariffs. In the end, all countries lost access to the larger global market. </w:t>
      </w:r>
    </w:p>
    <w:p w14:paraId="73D95A70" w14:textId="77777777" w:rsidR="003B5B34" w:rsidRDefault="003B5B34" w:rsidP="003B5B34"/>
    <w:p w14:paraId="746F65FB" w14:textId="77777777" w:rsidR="003B5B34" w:rsidRDefault="003B5B34" w:rsidP="003B5B34"/>
    <w:p w14:paraId="70A85294" w14:textId="77777777" w:rsidR="003B5B34" w:rsidRDefault="003B5B34" w:rsidP="003B5B34"/>
    <w:p w14:paraId="0474F679" w14:textId="77777777" w:rsidR="003B5B34" w:rsidRDefault="003B5B34" w:rsidP="003B5B34"/>
    <w:p w14:paraId="1620396E" w14:textId="77777777" w:rsidR="003B5B34" w:rsidRDefault="003B5B34" w:rsidP="003B5B34"/>
    <w:p w14:paraId="6D47F0A6" w14:textId="77777777" w:rsidR="003B5B34" w:rsidRDefault="003B5B34" w:rsidP="003B5B34"/>
    <w:p w14:paraId="7BE7F947" w14:textId="77777777" w:rsidR="003B5B34" w:rsidRDefault="003B5B34" w:rsidP="003B5B34"/>
    <w:p w14:paraId="0D530511" w14:textId="77777777" w:rsidR="003B5B34" w:rsidRDefault="003B5B34" w:rsidP="003B5B34"/>
    <w:p w14:paraId="44F622C9" w14:textId="77777777" w:rsidR="003B5B34" w:rsidRDefault="003B5B34" w:rsidP="003B5B34"/>
    <w:p w14:paraId="31A1490B" w14:textId="77777777" w:rsidR="003B5B34" w:rsidRDefault="003B5B34" w:rsidP="003B5B34"/>
    <w:p w14:paraId="137C048A" w14:textId="77777777" w:rsidR="003B5B34" w:rsidRDefault="003B5B34" w:rsidP="003B5B34"/>
    <w:p w14:paraId="17C6D7EF" w14:textId="77777777" w:rsidR="00BC5DC5" w:rsidRDefault="00BC5DC5" w:rsidP="003B5B34"/>
    <w:p w14:paraId="4256AF56" w14:textId="77777777" w:rsidR="003B5B34" w:rsidRPr="00BC5DC5" w:rsidRDefault="003B5B34" w:rsidP="00BC5DC5">
      <w:pPr>
        <w:jc w:val="center"/>
        <w:rPr>
          <w:sz w:val="36"/>
          <w:szCs w:val="36"/>
        </w:rPr>
      </w:pPr>
      <w:r w:rsidRPr="00BC5DC5">
        <w:rPr>
          <w:sz w:val="36"/>
          <w:szCs w:val="36"/>
        </w:rPr>
        <w:lastRenderedPageBreak/>
        <w:t>The Crash of 1929</w:t>
      </w:r>
    </w:p>
    <w:p w14:paraId="129142F9" w14:textId="77777777" w:rsidR="003B5B34" w:rsidRPr="00BC5DC5" w:rsidRDefault="003B5B34" w:rsidP="003B5B34">
      <w:pPr>
        <w:pStyle w:val="NormalWeb"/>
        <w:rPr>
          <w:sz w:val="32"/>
          <w:szCs w:val="32"/>
        </w:rPr>
      </w:pPr>
      <w:r w:rsidRPr="00BC5DC5">
        <w:rPr>
          <w:rFonts w:ascii="TTE1618D70t00" w:hAnsi="TTE1618D70t00"/>
          <w:sz w:val="32"/>
          <w:szCs w:val="32"/>
        </w:rPr>
        <w:t xml:space="preserve">The market dropped sharply at the beginning of the month but rose again only to drop and rise again. The rollercoaster ride continued in October as the beginning of the month saw another drop followed by another burst of strength. Then came Black Thursday – October 24 – when a drop in stock prices triggered a burst of </w:t>
      </w:r>
      <w:proofErr w:type="gramStart"/>
      <w:r w:rsidRPr="00BC5DC5">
        <w:rPr>
          <w:rFonts w:ascii="TTE1618D70t00" w:hAnsi="TTE1618D70t00"/>
          <w:sz w:val="32"/>
          <w:szCs w:val="32"/>
        </w:rPr>
        <w:t>panic-selling</w:t>
      </w:r>
      <w:proofErr w:type="gramEnd"/>
      <w:r w:rsidRPr="00BC5DC5">
        <w:rPr>
          <w:rFonts w:ascii="TTE1618D70t00" w:hAnsi="TTE1618D70t00"/>
          <w:sz w:val="32"/>
          <w:szCs w:val="32"/>
        </w:rPr>
        <w:t xml:space="preserve"> so frantic that it overwhelmed the Stock Exchange's ability to keep track of the transactions. </w:t>
      </w:r>
    </w:p>
    <w:p w14:paraId="69C2FDEE" w14:textId="77777777" w:rsidR="003B5B34" w:rsidRPr="00BC5DC5" w:rsidRDefault="003B5B34" w:rsidP="003B5B34">
      <w:pPr>
        <w:pStyle w:val="NormalWeb"/>
        <w:rPr>
          <w:sz w:val="32"/>
          <w:szCs w:val="32"/>
        </w:rPr>
      </w:pPr>
      <w:r w:rsidRPr="00BC5DC5">
        <w:rPr>
          <w:rFonts w:ascii="TTE1618D70t00" w:hAnsi="TTE1618D70t00"/>
          <w:sz w:val="32"/>
          <w:szCs w:val="32"/>
        </w:rPr>
        <w:t xml:space="preserve">Wall Street financers were able to reverse the downward plunge only by buying as many shares of stock as they could over the next two days. It was a temporary victory. Monday's opening bell unleashed a frenzy of selling that soon turned into an uncontrolled panic that continued for the rest of the trading day. The following day – Black Tuesday, October 29 – saw the previous day's panic turn into bedlam on the trading floor. </w:t>
      </w:r>
    </w:p>
    <w:p w14:paraId="78948B7E" w14:textId="77777777" w:rsidR="003B5B34" w:rsidRPr="00BC5DC5" w:rsidRDefault="003B5B34" w:rsidP="003B5B34">
      <w:pPr>
        <w:pStyle w:val="NormalWeb"/>
        <w:rPr>
          <w:sz w:val="32"/>
          <w:szCs w:val="32"/>
        </w:rPr>
      </w:pPr>
      <w:r w:rsidRPr="00BC5DC5">
        <w:rPr>
          <w:rFonts w:ascii="TTE1618D70t00" w:hAnsi="TTE1618D70t00"/>
          <w:sz w:val="32"/>
          <w:szCs w:val="32"/>
        </w:rPr>
        <w:t xml:space="preserve">According to one observer, traders "hollered and screamed and clawed at one another's collars. It was like a bunch of crazy men. Every once in a while, when Radio or Steel or Auburn would take another tumble, you'd see some poor devil collapse and fall to the floor." This was the Crash, although few could see it at the time. The Market continued its decline but never as dramatic. Thirty billion dollars had been lost - more than twice the national debt. </w:t>
      </w:r>
    </w:p>
    <w:p w14:paraId="75B86086" w14:textId="77777777" w:rsidR="003B5B34" w:rsidRPr="00BC5DC5" w:rsidRDefault="003B5B34" w:rsidP="003B5B34">
      <w:pPr>
        <w:pStyle w:val="NormalWeb"/>
        <w:rPr>
          <w:sz w:val="32"/>
          <w:szCs w:val="32"/>
        </w:rPr>
      </w:pPr>
      <w:r w:rsidRPr="00BC5DC5">
        <w:rPr>
          <w:rFonts w:ascii="TTE1618D70t00" w:hAnsi="TTE1618D70t00"/>
          <w:sz w:val="32"/>
          <w:szCs w:val="32"/>
        </w:rPr>
        <w:t xml:space="preserve">The Stock Market Crash launched America and a world into chaos. Banks demanded a repayment of </w:t>
      </w:r>
      <w:r w:rsidR="00BC5DC5" w:rsidRPr="00BC5DC5">
        <w:rPr>
          <w:rFonts w:ascii="TTE1618D70t00" w:hAnsi="TTE1618D70t00"/>
          <w:sz w:val="32"/>
          <w:szCs w:val="32"/>
        </w:rPr>
        <w:t>loans, whic</w:t>
      </w:r>
      <w:r w:rsidR="00BC5DC5" w:rsidRPr="00BC5DC5">
        <w:rPr>
          <w:rFonts w:ascii="TTE1618D70t00" w:hAnsi="TTE1618D70t00" w:hint="eastAsia"/>
          <w:sz w:val="32"/>
          <w:szCs w:val="32"/>
        </w:rPr>
        <w:t>h</w:t>
      </w:r>
      <w:r w:rsidRPr="00BC5DC5">
        <w:rPr>
          <w:rFonts w:ascii="TTE1618D70t00" w:hAnsi="TTE1618D70t00"/>
          <w:sz w:val="32"/>
          <w:szCs w:val="32"/>
        </w:rPr>
        <w:t xml:space="preserve"> people could not afford. Money seemed to disappear. The economic situation in America made the European economy even worse. America, faced with its own financial crisis, could no longer afford to give loans to other countries. </w:t>
      </w:r>
    </w:p>
    <w:p w14:paraId="3D5BE958" w14:textId="77777777" w:rsidR="003B5B34" w:rsidRDefault="003B5B34" w:rsidP="003B5B34">
      <w:pPr>
        <w:rPr>
          <w:sz w:val="32"/>
          <w:szCs w:val="32"/>
        </w:rPr>
      </w:pPr>
    </w:p>
    <w:p w14:paraId="0A13A7C5" w14:textId="77777777" w:rsidR="00BC5DC5" w:rsidRDefault="00BC5DC5" w:rsidP="003B5B34">
      <w:pPr>
        <w:rPr>
          <w:sz w:val="32"/>
          <w:szCs w:val="32"/>
        </w:rPr>
      </w:pPr>
    </w:p>
    <w:p w14:paraId="2F17D907" w14:textId="77777777" w:rsidR="00BC5DC5" w:rsidRDefault="00BC5DC5" w:rsidP="003B5B34">
      <w:pPr>
        <w:rPr>
          <w:sz w:val="32"/>
          <w:szCs w:val="32"/>
        </w:rPr>
      </w:pPr>
    </w:p>
    <w:p w14:paraId="40EDBEAE" w14:textId="77777777" w:rsidR="00BC5DC5" w:rsidRDefault="00BC5DC5" w:rsidP="003B5B34">
      <w:r>
        <w:lastRenderedPageBreak/>
        <w:t xml:space="preserve">Name: </w:t>
      </w:r>
    </w:p>
    <w:p w14:paraId="7BB8EA94" w14:textId="77777777" w:rsidR="00BC5DC5" w:rsidRDefault="00BC5DC5" w:rsidP="003B5B34">
      <w:r>
        <w:t xml:space="preserve">Date: </w:t>
      </w:r>
    </w:p>
    <w:p w14:paraId="000C3A03" w14:textId="77777777" w:rsidR="00BC5DC5" w:rsidRDefault="00BC5DC5" w:rsidP="003B5B34">
      <w:r>
        <w:t xml:space="preserve">Class Period: </w:t>
      </w:r>
    </w:p>
    <w:p w14:paraId="701A3D82" w14:textId="77777777" w:rsidR="00BC5DC5" w:rsidRDefault="00BC5DC5" w:rsidP="003B5B34"/>
    <w:p w14:paraId="39B69BD0" w14:textId="77777777" w:rsidR="00BC5DC5" w:rsidRPr="00BC5DC5" w:rsidRDefault="00BC5DC5" w:rsidP="00BC5DC5">
      <w:pPr>
        <w:jc w:val="center"/>
        <w:rPr>
          <w:sz w:val="32"/>
          <w:szCs w:val="32"/>
        </w:rPr>
      </w:pPr>
      <w:r w:rsidRPr="00BC5DC5">
        <w:rPr>
          <w:sz w:val="32"/>
          <w:szCs w:val="32"/>
        </w:rPr>
        <w:t>The World in the Depression</w:t>
      </w:r>
    </w:p>
    <w:p w14:paraId="2D845E4B" w14:textId="77777777" w:rsidR="00BC5DC5" w:rsidRDefault="00BC5DC5" w:rsidP="003B5B34"/>
    <w:p w14:paraId="4A223405" w14:textId="77777777" w:rsidR="00BC5DC5" w:rsidRDefault="00BC5DC5" w:rsidP="00BC5DC5">
      <w:pPr>
        <w:pStyle w:val="ListParagraph"/>
        <w:numPr>
          <w:ilvl w:val="0"/>
          <w:numId w:val="2"/>
        </w:numPr>
      </w:pPr>
      <w:r>
        <w:t xml:space="preserve">Write down any causes that you think might have caused Worldwide Depression in the 1930s? </w:t>
      </w:r>
    </w:p>
    <w:p w14:paraId="1D327651" w14:textId="77777777" w:rsidR="00BC5DC5" w:rsidRDefault="00BC5DC5" w:rsidP="00BC5DC5">
      <w:pPr>
        <w:pStyle w:val="ListParagraph"/>
      </w:pPr>
    </w:p>
    <w:p w14:paraId="33F1B461" w14:textId="77777777" w:rsidR="00B029A7" w:rsidRDefault="00B029A7" w:rsidP="00BC5DC5">
      <w:pPr>
        <w:pStyle w:val="ListParagraph"/>
      </w:pPr>
    </w:p>
    <w:p w14:paraId="5AA1B47E" w14:textId="77777777" w:rsidR="00B029A7" w:rsidRDefault="00B029A7" w:rsidP="00BC5DC5">
      <w:pPr>
        <w:pStyle w:val="ListParagraph"/>
      </w:pPr>
    </w:p>
    <w:p w14:paraId="08963C04" w14:textId="77777777" w:rsidR="00B029A7" w:rsidRDefault="00B029A7" w:rsidP="00BC5DC5">
      <w:pPr>
        <w:pStyle w:val="ListParagraph"/>
      </w:pPr>
    </w:p>
    <w:p w14:paraId="06890AB2" w14:textId="77777777" w:rsidR="00B029A7" w:rsidRDefault="00B029A7" w:rsidP="00BC5DC5">
      <w:pPr>
        <w:pStyle w:val="ListParagraph"/>
      </w:pPr>
    </w:p>
    <w:p w14:paraId="526C0CB4" w14:textId="77777777" w:rsidR="00B029A7" w:rsidRDefault="00B029A7" w:rsidP="00BC5DC5">
      <w:pPr>
        <w:pStyle w:val="ListParagraph"/>
      </w:pPr>
    </w:p>
    <w:p w14:paraId="16303E85" w14:textId="77777777" w:rsidR="00B029A7" w:rsidRDefault="00B029A7" w:rsidP="00BC5DC5">
      <w:pPr>
        <w:pStyle w:val="ListParagraph"/>
      </w:pPr>
    </w:p>
    <w:p w14:paraId="53DB21B9" w14:textId="77777777" w:rsidR="00B029A7" w:rsidRDefault="00B029A7" w:rsidP="00BC5DC5">
      <w:pPr>
        <w:pStyle w:val="ListParagraph"/>
      </w:pPr>
    </w:p>
    <w:p w14:paraId="18A992E5" w14:textId="77777777" w:rsidR="00B029A7" w:rsidRDefault="00B029A7" w:rsidP="00BC5DC5">
      <w:pPr>
        <w:pStyle w:val="ListParagraph"/>
      </w:pPr>
    </w:p>
    <w:p w14:paraId="3C75291E" w14:textId="77777777" w:rsidR="00BC5DC5" w:rsidRPr="00BC5DC5" w:rsidRDefault="00BC5DC5" w:rsidP="003B5B34">
      <w:pPr>
        <w:pStyle w:val="ListParagraph"/>
        <w:numPr>
          <w:ilvl w:val="0"/>
          <w:numId w:val="2"/>
        </w:numPr>
        <w:rPr>
          <w:sz w:val="32"/>
          <w:szCs w:val="32"/>
        </w:rPr>
      </w:pPr>
      <w:r>
        <w:t xml:space="preserve">For each of the three readings, list new causes they mention: </w:t>
      </w:r>
    </w:p>
    <w:p w14:paraId="75B73A23" w14:textId="0476F9B1" w:rsidR="00BC5DC5" w:rsidRPr="004D5F05" w:rsidRDefault="00BC5DC5" w:rsidP="00BC5DC5">
      <w:pPr>
        <w:pStyle w:val="ListParagraph"/>
        <w:numPr>
          <w:ilvl w:val="1"/>
          <w:numId w:val="2"/>
        </w:numPr>
        <w:rPr>
          <w:sz w:val="32"/>
          <w:szCs w:val="32"/>
          <w:u w:val="single"/>
        </w:rPr>
      </w:pPr>
      <w:r w:rsidRPr="004D5F05">
        <w:rPr>
          <w:u w:val="single"/>
        </w:rPr>
        <w:t>Reading 1</w:t>
      </w:r>
      <w:r w:rsidR="00871C65">
        <w:rPr>
          <w:u w:val="single"/>
        </w:rPr>
        <w:t xml:space="preserve">: </w:t>
      </w:r>
      <w:r w:rsidR="00871C65">
        <w:t>What is the problem with Germany’s industrialization? Why is that now a problem?</w:t>
      </w:r>
    </w:p>
    <w:p w14:paraId="113E538B" w14:textId="77777777" w:rsidR="00B029A7" w:rsidRDefault="00B029A7" w:rsidP="00B029A7">
      <w:pPr>
        <w:pStyle w:val="ListParagraph"/>
      </w:pPr>
    </w:p>
    <w:p w14:paraId="1F17B4AB" w14:textId="77777777" w:rsidR="00B029A7" w:rsidRDefault="00B029A7" w:rsidP="00B029A7">
      <w:pPr>
        <w:pStyle w:val="ListParagraph"/>
      </w:pPr>
    </w:p>
    <w:p w14:paraId="6B7ACE4C" w14:textId="77777777" w:rsidR="00B029A7" w:rsidRDefault="00B029A7" w:rsidP="00B029A7">
      <w:pPr>
        <w:pStyle w:val="ListParagraph"/>
      </w:pPr>
    </w:p>
    <w:p w14:paraId="61493311" w14:textId="77777777" w:rsidR="00B029A7" w:rsidRDefault="00B029A7" w:rsidP="00B029A7">
      <w:pPr>
        <w:pStyle w:val="ListParagraph"/>
      </w:pPr>
    </w:p>
    <w:p w14:paraId="5038FDF3" w14:textId="77777777" w:rsidR="00B029A7" w:rsidRDefault="00B029A7" w:rsidP="00B029A7">
      <w:pPr>
        <w:pStyle w:val="ListParagraph"/>
      </w:pPr>
    </w:p>
    <w:p w14:paraId="357326E6" w14:textId="77777777" w:rsidR="00B029A7" w:rsidRDefault="00B029A7" w:rsidP="00B029A7">
      <w:pPr>
        <w:pStyle w:val="ListParagraph"/>
      </w:pPr>
    </w:p>
    <w:p w14:paraId="1DA8144F" w14:textId="77777777" w:rsidR="00B029A7" w:rsidRPr="00BC5DC5" w:rsidRDefault="00B029A7" w:rsidP="00B029A7">
      <w:pPr>
        <w:pStyle w:val="ListParagraph"/>
        <w:rPr>
          <w:sz w:val="32"/>
          <w:szCs w:val="32"/>
        </w:rPr>
      </w:pPr>
    </w:p>
    <w:p w14:paraId="541FCA81" w14:textId="670B11E3" w:rsidR="00BC5DC5" w:rsidRPr="004D5F05" w:rsidRDefault="00BC5DC5" w:rsidP="00BC5DC5">
      <w:pPr>
        <w:pStyle w:val="ListParagraph"/>
        <w:numPr>
          <w:ilvl w:val="1"/>
          <w:numId w:val="2"/>
        </w:numPr>
        <w:rPr>
          <w:sz w:val="32"/>
          <w:szCs w:val="32"/>
          <w:u w:val="single"/>
        </w:rPr>
      </w:pPr>
      <w:r w:rsidRPr="004D5F05">
        <w:rPr>
          <w:u w:val="single"/>
        </w:rPr>
        <w:t>Reading 2</w:t>
      </w:r>
      <w:r w:rsidR="00871C65">
        <w:t>: What is the problem in the U.S. with over production? Why is that now a problem? How do they try to solve it?</w:t>
      </w:r>
    </w:p>
    <w:p w14:paraId="62A88C5B" w14:textId="77777777" w:rsidR="00B029A7" w:rsidRDefault="00B029A7" w:rsidP="00B029A7">
      <w:pPr>
        <w:pStyle w:val="ListParagraph"/>
        <w:ind w:left="1440"/>
      </w:pPr>
    </w:p>
    <w:p w14:paraId="771D628F" w14:textId="77777777" w:rsidR="00B029A7" w:rsidRDefault="00B029A7" w:rsidP="00B029A7">
      <w:pPr>
        <w:pStyle w:val="ListParagraph"/>
        <w:ind w:left="1440"/>
      </w:pPr>
    </w:p>
    <w:p w14:paraId="3D5B108B" w14:textId="77777777" w:rsidR="00B029A7" w:rsidRDefault="00B029A7" w:rsidP="00B029A7">
      <w:pPr>
        <w:pStyle w:val="ListParagraph"/>
        <w:ind w:left="1440"/>
      </w:pPr>
    </w:p>
    <w:p w14:paraId="6996836E" w14:textId="77777777" w:rsidR="00B029A7" w:rsidRDefault="00B029A7" w:rsidP="00B029A7">
      <w:pPr>
        <w:pStyle w:val="ListParagraph"/>
        <w:ind w:left="1440"/>
      </w:pPr>
    </w:p>
    <w:p w14:paraId="4E3CF21F" w14:textId="77777777" w:rsidR="00B029A7" w:rsidRDefault="00B029A7" w:rsidP="00B029A7">
      <w:pPr>
        <w:pStyle w:val="ListParagraph"/>
        <w:ind w:left="1440"/>
      </w:pPr>
    </w:p>
    <w:p w14:paraId="13215CF7" w14:textId="77777777" w:rsidR="00B029A7" w:rsidRDefault="00B029A7" w:rsidP="00B029A7">
      <w:pPr>
        <w:pStyle w:val="ListParagraph"/>
        <w:ind w:left="1440"/>
      </w:pPr>
    </w:p>
    <w:p w14:paraId="01F83112" w14:textId="77777777" w:rsidR="00B029A7" w:rsidRDefault="00B029A7" w:rsidP="00B029A7">
      <w:pPr>
        <w:pStyle w:val="ListParagraph"/>
        <w:ind w:left="1440"/>
      </w:pPr>
    </w:p>
    <w:p w14:paraId="297F4201" w14:textId="77777777" w:rsidR="00B029A7" w:rsidRPr="00BC5DC5" w:rsidRDefault="00B029A7" w:rsidP="00B029A7">
      <w:pPr>
        <w:pStyle w:val="ListParagraph"/>
        <w:ind w:left="1440"/>
        <w:rPr>
          <w:sz w:val="32"/>
          <w:szCs w:val="32"/>
        </w:rPr>
      </w:pPr>
    </w:p>
    <w:p w14:paraId="1213D844" w14:textId="7512F5F4" w:rsidR="003B5B34" w:rsidRPr="004D5F05" w:rsidRDefault="00BC5DC5" w:rsidP="003B5B34">
      <w:pPr>
        <w:pStyle w:val="ListParagraph"/>
        <w:numPr>
          <w:ilvl w:val="1"/>
          <w:numId w:val="2"/>
        </w:numPr>
        <w:rPr>
          <w:sz w:val="32"/>
          <w:szCs w:val="32"/>
          <w:u w:val="single"/>
        </w:rPr>
      </w:pPr>
      <w:r w:rsidRPr="004D5F05">
        <w:rPr>
          <w:u w:val="single"/>
        </w:rPr>
        <w:t>Reading 3</w:t>
      </w:r>
      <w:r w:rsidR="00871C65">
        <w:rPr>
          <w:u w:val="single"/>
        </w:rPr>
        <w:t>:</w:t>
      </w:r>
      <w:r w:rsidR="00871C65">
        <w:t xml:space="preserve"> How did the Stock Market crash im</w:t>
      </w:r>
      <w:bookmarkStart w:id="0" w:name="_GoBack"/>
      <w:bookmarkEnd w:id="0"/>
      <w:r w:rsidR="00871C65">
        <w:t>pact the world?</w:t>
      </w:r>
    </w:p>
    <w:p w14:paraId="1E5C6027" w14:textId="77777777" w:rsidR="00B029A7" w:rsidRDefault="00B029A7" w:rsidP="00B029A7">
      <w:pPr>
        <w:pStyle w:val="ListParagraph"/>
        <w:ind w:left="1440"/>
      </w:pPr>
    </w:p>
    <w:p w14:paraId="58E17B87" w14:textId="77777777" w:rsidR="00B029A7" w:rsidRDefault="00B029A7" w:rsidP="00B029A7">
      <w:pPr>
        <w:pStyle w:val="ListParagraph"/>
        <w:ind w:left="1440"/>
      </w:pPr>
    </w:p>
    <w:p w14:paraId="5D4CCF32" w14:textId="77777777" w:rsidR="00B029A7" w:rsidRDefault="00B029A7" w:rsidP="00B029A7">
      <w:pPr>
        <w:pStyle w:val="ListParagraph"/>
        <w:ind w:left="1440"/>
      </w:pPr>
    </w:p>
    <w:p w14:paraId="66B5933E" w14:textId="77777777" w:rsidR="00B029A7" w:rsidRDefault="00B029A7" w:rsidP="00B029A7">
      <w:pPr>
        <w:pStyle w:val="ListParagraph"/>
        <w:ind w:left="1440"/>
        <w:rPr>
          <w:sz w:val="32"/>
          <w:szCs w:val="32"/>
        </w:rPr>
      </w:pPr>
    </w:p>
    <w:p w14:paraId="5EDEA8CF" w14:textId="77777777" w:rsidR="00B029A7" w:rsidRDefault="00B029A7" w:rsidP="00B029A7">
      <w:pPr>
        <w:pStyle w:val="ListParagraph"/>
        <w:ind w:left="1440"/>
        <w:rPr>
          <w:sz w:val="32"/>
          <w:szCs w:val="32"/>
        </w:rPr>
      </w:pPr>
    </w:p>
    <w:p w14:paraId="1EFEEDA2" w14:textId="77777777" w:rsidR="00B029A7" w:rsidRPr="00BC5DC5" w:rsidRDefault="00B029A7" w:rsidP="00B029A7">
      <w:pPr>
        <w:pStyle w:val="ListParagraph"/>
        <w:ind w:left="1440"/>
        <w:rPr>
          <w:sz w:val="32"/>
          <w:szCs w:val="32"/>
        </w:rPr>
      </w:pPr>
    </w:p>
    <w:p w14:paraId="34EF30ED" w14:textId="77777777" w:rsidR="00BC5DC5" w:rsidRPr="00BC5DC5" w:rsidRDefault="00BC5DC5" w:rsidP="00BC5DC5">
      <w:pPr>
        <w:pStyle w:val="ListParagraph"/>
        <w:numPr>
          <w:ilvl w:val="0"/>
          <w:numId w:val="2"/>
        </w:numPr>
        <w:rPr>
          <w:sz w:val="32"/>
          <w:szCs w:val="32"/>
        </w:rPr>
      </w:pPr>
      <w:r>
        <w:t xml:space="preserve">Pick 5 causes from your original list or from the readings. For each cause predict a possible outcome or effect. </w:t>
      </w:r>
    </w:p>
    <w:tbl>
      <w:tblPr>
        <w:tblStyle w:val="TableGrid"/>
        <w:tblW w:w="8396" w:type="dxa"/>
        <w:tblInd w:w="720" w:type="dxa"/>
        <w:tblLook w:val="04A0" w:firstRow="1" w:lastRow="0" w:firstColumn="1" w:lastColumn="0" w:noHBand="0" w:noVBand="1"/>
      </w:tblPr>
      <w:tblGrid>
        <w:gridCol w:w="4199"/>
        <w:gridCol w:w="4197"/>
      </w:tblGrid>
      <w:tr w:rsidR="00B029A7" w14:paraId="1AEDFC56" w14:textId="77777777" w:rsidTr="00B029A7">
        <w:trPr>
          <w:trHeight w:val="512"/>
        </w:trPr>
        <w:tc>
          <w:tcPr>
            <w:tcW w:w="4199" w:type="dxa"/>
          </w:tcPr>
          <w:p w14:paraId="5734BC1A" w14:textId="77777777" w:rsidR="00BC5DC5" w:rsidRDefault="00BC5DC5" w:rsidP="00BC5DC5">
            <w:pPr>
              <w:pStyle w:val="ListParagraph"/>
              <w:ind w:left="0"/>
              <w:rPr>
                <w:sz w:val="32"/>
                <w:szCs w:val="32"/>
              </w:rPr>
            </w:pPr>
            <w:r>
              <w:rPr>
                <w:sz w:val="32"/>
                <w:szCs w:val="32"/>
              </w:rPr>
              <w:t>Causes</w:t>
            </w:r>
          </w:p>
        </w:tc>
        <w:tc>
          <w:tcPr>
            <w:tcW w:w="4197" w:type="dxa"/>
          </w:tcPr>
          <w:p w14:paraId="1D2120A4" w14:textId="77777777" w:rsidR="00BC5DC5" w:rsidRDefault="00BC5DC5" w:rsidP="00BC5DC5">
            <w:pPr>
              <w:pStyle w:val="ListParagraph"/>
              <w:ind w:left="0"/>
              <w:rPr>
                <w:sz w:val="32"/>
                <w:szCs w:val="32"/>
              </w:rPr>
            </w:pPr>
            <w:r>
              <w:rPr>
                <w:sz w:val="32"/>
                <w:szCs w:val="32"/>
              </w:rPr>
              <w:t>Effects</w:t>
            </w:r>
          </w:p>
        </w:tc>
      </w:tr>
      <w:tr w:rsidR="00B029A7" w14:paraId="56180459" w14:textId="77777777" w:rsidTr="00B029A7">
        <w:trPr>
          <w:trHeight w:val="2140"/>
        </w:trPr>
        <w:tc>
          <w:tcPr>
            <w:tcW w:w="4199" w:type="dxa"/>
          </w:tcPr>
          <w:p w14:paraId="36F63108" w14:textId="77777777" w:rsidR="00BC5DC5" w:rsidRDefault="00BC5DC5" w:rsidP="00BC5DC5">
            <w:pPr>
              <w:pStyle w:val="ListParagraph"/>
              <w:ind w:left="0"/>
              <w:rPr>
                <w:sz w:val="32"/>
                <w:szCs w:val="32"/>
              </w:rPr>
            </w:pPr>
          </w:p>
          <w:p w14:paraId="1DC3C5D1" w14:textId="77777777" w:rsidR="00BC5DC5" w:rsidRDefault="00BC5DC5" w:rsidP="00BC5DC5">
            <w:pPr>
              <w:pStyle w:val="ListParagraph"/>
              <w:ind w:left="0"/>
              <w:rPr>
                <w:sz w:val="32"/>
                <w:szCs w:val="32"/>
              </w:rPr>
            </w:pPr>
          </w:p>
          <w:p w14:paraId="7A88A875" w14:textId="77777777" w:rsidR="00BC5DC5" w:rsidRDefault="00BC5DC5" w:rsidP="00BC5DC5">
            <w:pPr>
              <w:pStyle w:val="ListParagraph"/>
              <w:ind w:left="0"/>
              <w:rPr>
                <w:sz w:val="32"/>
                <w:szCs w:val="32"/>
              </w:rPr>
            </w:pPr>
          </w:p>
          <w:p w14:paraId="67B37FEC" w14:textId="77777777" w:rsidR="00BC5DC5" w:rsidRDefault="00BC5DC5" w:rsidP="00BC5DC5">
            <w:pPr>
              <w:pStyle w:val="ListParagraph"/>
              <w:ind w:left="0"/>
              <w:rPr>
                <w:sz w:val="32"/>
                <w:szCs w:val="32"/>
              </w:rPr>
            </w:pPr>
          </w:p>
        </w:tc>
        <w:tc>
          <w:tcPr>
            <w:tcW w:w="4197" w:type="dxa"/>
          </w:tcPr>
          <w:p w14:paraId="6C3F5E78" w14:textId="77777777" w:rsidR="00BC5DC5" w:rsidRDefault="00BC5DC5" w:rsidP="00BC5DC5">
            <w:pPr>
              <w:pStyle w:val="ListParagraph"/>
              <w:ind w:left="0"/>
              <w:rPr>
                <w:sz w:val="32"/>
                <w:szCs w:val="32"/>
              </w:rPr>
            </w:pPr>
          </w:p>
        </w:tc>
      </w:tr>
      <w:tr w:rsidR="00B029A7" w14:paraId="732A3EAE" w14:textId="77777777" w:rsidTr="00B029A7">
        <w:trPr>
          <w:trHeight w:val="2117"/>
        </w:trPr>
        <w:tc>
          <w:tcPr>
            <w:tcW w:w="4199" w:type="dxa"/>
          </w:tcPr>
          <w:p w14:paraId="726BB3C1" w14:textId="77777777" w:rsidR="00BC5DC5" w:rsidRDefault="00BC5DC5" w:rsidP="00BC5DC5">
            <w:pPr>
              <w:pStyle w:val="ListParagraph"/>
              <w:ind w:left="0"/>
              <w:rPr>
                <w:sz w:val="32"/>
                <w:szCs w:val="32"/>
              </w:rPr>
            </w:pPr>
          </w:p>
          <w:p w14:paraId="28DBE2C2" w14:textId="77777777" w:rsidR="00BC5DC5" w:rsidRDefault="00BC5DC5" w:rsidP="00BC5DC5">
            <w:pPr>
              <w:pStyle w:val="ListParagraph"/>
              <w:ind w:left="0"/>
              <w:rPr>
                <w:sz w:val="32"/>
                <w:szCs w:val="32"/>
              </w:rPr>
            </w:pPr>
          </w:p>
          <w:p w14:paraId="1696F8D5" w14:textId="77777777" w:rsidR="00BC5DC5" w:rsidRDefault="00BC5DC5" w:rsidP="00BC5DC5">
            <w:pPr>
              <w:pStyle w:val="ListParagraph"/>
              <w:ind w:left="0"/>
              <w:rPr>
                <w:sz w:val="32"/>
                <w:szCs w:val="32"/>
              </w:rPr>
            </w:pPr>
          </w:p>
          <w:p w14:paraId="38D4BA61" w14:textId="77777777" w:rsidR="00BC5DC5" w:rsidRDefault="00BC5DC5" w:rsidP="00BC5DC5">
            <w:pPr>
              <w:pStyle w:val="ListParagraph"/>
              <w:ind w:left="0"/>
              <w:rPr>
                <w:sz w:val="32"/>
                <w:szCs w:val="32"/>
              </w:rPr>
            </w:pPr>
          </w:p>
        </w:tc>
        <w:tc>
          <w:tcPr>
            <w:tcW w:w="4197" w:type="dxa"/>
          </w:tcPr>
          <w:p w14:paraId="53FEDB27" w14:textId="77777777" w:rsidR="00BC5DC5" w:rsidRDefault="00BC5DC5" w:rsidP="00BC5DC5">
            <w:pPr>
              <w:pStyle w:val="ListParagraph"/>
              <w:ind w:left="0"/>
              <w:rPr>
                <w:sz w:val="32"/>
                <w:szCs w:val="32"/>
              </w:rPr>
            </w:pPr>
          </w:p>
        </w:tc>
      </w:tr>
      <w:tr w:rsidR="00B029A7" w14:paraId="3CEC9406" w14:textId="77777777" w:rsidTr="00B029A7">
        <w:trPr>
          <w:trHeight w:val="2140"/>
        </w:trPr>
        <w:tc>
          <w:tcPr>
            <w:tcW w:w="4199" w:type="dxa"/>
          </w:tcPr>
          <w:p w14:paraId="36B39F69" w14:textId="77777777" w:rsidR="00BC5DC5" w:rsidRDefault="00BC5DC5" w:rsidP="00BC5DC5">
            <w:pPr>
              <w:pStyle w:val="ListParagraph"/>
              <w:ind w:left="0"/>
              <w:rPr>
                <w:sz w:val="32"/>
                <w:szCs w:val="32"/>
              </w:rPr>
            </w:pPr>
          </w:p>
          <w:p w14:paraId="23F73EE9" w14:textId="77777777" w:rsidR="00BC5DC5" w:rsidRDefault="00BC5DC5" w:rsidP="00BC5DC5">
            <w:pPr>
              <w:pStyle w:val="ListParagraph"/>
              <w:ind w:left="0"/>
              <w:rPr>
                <w:sz w:val="32"/>
                <w:szCs w:val="32"/>
              </w:rPr>
            </w:pPr>
          </w:p>
          <w:p w14:paraId="5F353A39" w14:textId="77777777" w:rsidR="00BC5DC5" w:rsidRDefault="00BC5DC5" w:rsidP="00BC5DC5">
            <w:pPr>
              <w:pStyle w:val="ListParagraph"/>
              <w:ind w:left="0"/>
              <w:rPr>
                <w:sz w:val="32"/>
                <w:szCs w:val="32"/>
              </w:rPr>
            </w:pPr>
          </w:p>
          <w:p w14:paraId="180784C9" w14:textId="77777777" w:rsidR="00BC5DC5" w:rsidRDefault="00BC5DC5" w:rsidP="00BC5DC5">
            <w:pPr>
              <w:pStyle w:val="ListParagraph"/>
              <w:ind w:left="0"/>
              <w:rPr>
                <w:sz w:val="32"/>
                <w:szCs w:val="32"/>
              </w:rPr>
            </w:pPr>
          </w:p>
        </w:tc>
        <w:tc>
          <w:tcPr>
            <w:tcW w:w="4197" w:type="dxa"/>
          </w:tcPr>
          <w:p w14:paraId="737DD1F5" w14:textId="77777777" w:rsidR="00BC5DC5" w:rsidRDefault="00BC5DC5" w:rsidP="00BC5DC5">
            <w:pPr>
              <w:pStyle w:val="ListParagraph"/>
              <w:ind w:left="0"/>
              <w:rPr>
                <w:sz w:val="32"/>
                <w:szCs w:val="32"/>
              </w:rPr>
            </w:pPr>
          </w:p>
        </w:tc>
      </w:tr>
      <w:tr w:rsidR="00B029A7" w14:paraId="5EC742F7" w14:textId="77777777" w:rsidTr="00B029A7">
        <w:trPr>
          <w:trHeight w:val="2117"/>
        </w:trPr>
        <w:tc>
          <w:tcPr>
            <w:tcW w:w="4199" w:type="dxa"/>
          </w:tcPr>
          <w:p w14:paraId="5AF772EF" w14:textId="77777777" w:rsidR="00BC5DC5" w:rsidRDefault="00BC5DC5" w:rsidP="00BC5DC5">
            <w:pPr>
              <w:pStyle w:val="ListParagraph"/>
              <w:ind w:left="0"/>
              <w:rPr>
                <w:sz w:val="32"/>
                <w:szCs w:val="32"/>
              </w:rPr>
            </w:pPr>
          </w:p>
          <w:p w14:paraId="620122F9" w14:textId="77777777" w:rsidR="00BC5DC5" w:rsidRDefault="00BC5DC5" w:rsidP="00BC5DC5">
            <w:pPr>
              <w:pStyle w:val="ListParagraph"/>
              <w:ind w:left="0"/>
              <w:rPr>
                <w:sz w:val="32"/>
                <w:szCs w:val="32"/>
              </w:rPr>
            </w:pPr>
          </w:p>
          <w:p w14:paraId="60A796BA" w14:textId="77777777" w:rsidR="00BC5DC5" w:rsidRDefault="00BC5DC5" w:rsidP="00BC5DC5">
            <w:pPr>
              <w:pStyle w:val="ListParagraph"/>
              <w:ind w:left="0"/>
              <w:rPr>
                <w:sz w:val="32"/>
                <w:szCs w:val="32"/>
              </w:rPr>
            </w:pPr>
          </w:p>
          <w:p w14:paraId="184E4978" w14:textId="77777777" w:rsidR="00BC5DC5" w:rsidRDefault="00BC5DC5" w:rsidP="00BC5DC5">
            <w:pPr>
              <w:pStyle w:val="ListParagraph"/>
              <w:ind w:left="0"/>
              <w:rPr>
                <w:sz w:val="32"/>
                <w:szCs w:val="32"/>
              </w:rPr>
            </w:pPr>
          </w:p>
        </w:tc>
        <w:tc>
          <w:tcPr>
            <w:tcW w:w="4197" w:type="dxa"/>
          </w:tcPr>
          <w:p w14:paraId="0E6549A7" w14:textId="77777777" w:rsidR="00BC5DC5" w:rsidRDefault="00BC5DC5" w:rsidP="00BC5DC5">
            <w:pPr>
              <w:pStyle w:val="ListParagraph"/>
              <w:ind w:left="0"/>
              <w:rPr>
                <w:sz w:val="32"/>
                <w:szCs w:val="32"/>
              </w:rPr>
            </w:pPr>
          </w:p>
        </w:tc>
      </w:tr>
      <w:tr w:rsidR="00B029A7" w14:paraId="1FF18AD0" w14:textId="77777777" w:rsidTr="00B029A7">
        <w:trPr>
          <w:trHeight w:val="2140"/>
        </w:trPr>
        <w:tc>
          <w:tcPr>
            <w:tcW w:w="4199" w:type="dxa"/>
          </w:tcPr>
          <w:p w14:paraId="1D60D985" w14:textId="77777777" w:rsidR="00BC5DC5" w:rsidRDefault="00BC5DC5" w:rsidP="00BC5DC5">
            <w:pPr>
              <w:pStyle w:val="ListParagraph"/>
              <w:ind w:left="0"/>
              <w:rPr>
                <w:sz w:val="32"/>
                <w:szCs w:val="32"/>
              </w:rPr>
            </w:pPr>
          </w:p>
          <w:p w14:paraId="27858A5A" w14:textId="77777777" w:rsidR="00BC5DC5" w:rsidRDefault="00BC5DC5" w:rsidP="00BC5DC5">
            <w:pPr>
              <w:pStyle w:val="ListParagraph"/>
              <w:ind w:left="0"/>
              <w:rPr>
                <w:sz w:val="32"/>
                <w:szCs w:val="32"/>
              </w:rPr>
            </w:pPr>
          </w:p>
          <w:p w14:paraId="491959AA" w14:textId="77777777" w:rsidR="00BC5DC5" w:rsidRDefault="00BC5DC5" w:rsidP="00BC5DC5">
            <w:pPr>
              <w:pStyle w:val="ListParagraph"/>
              <w:ind w:left="0"/>
              <w:rPr>
                <w:sz w:val="32"/>
                <w:szCs w:val="32"/>
              </w:rPr>
            </w:pPr>
          </w:p>
          <w:p w14:paraId="6C91A6B9" w14:textId="77777777" w:rsidR="00BC5DC5" w:rsidRDefault="00BC5DC5" w:rsidP="00BC5DC5">
            <w:pPr>
              <w:pStyle w:val="ListParagraph"/>
              <w:ind w:left="0"/>
              <w:rPr>
                <w:sz w:val="32"/>
                <w:szCs w:val="32"/>
              </w:rPr>
            </w:pPr>
          </w:p>
        </w:tc>
        <w:tc>
          <w:tcPr>
            <w:tcW w:w="4197" w:type="dxa"/>
          </w:tcPr>
          <w:p w14:paraId="2AB5EA7D" w14:textId="77777777" w:rsidR="00BC5DC5" w:rsidRDefault="00BC5DC5" w:rsidP="00BC5DC5">
            <w:pPr>
              <w:pStyle w:val="ListParagraph"/>
              <w:ind w:left="0"/>
              <w:rPr>
                <w:sz w:val="32"/>
                <w:szCs w:val="32"/>
              </w:rPr>
            </w:pPr>
          </w:p>
        </w:tc>
      </w:tr>
    </w:tbl>
    <w:p w14:paraId="10671965" w14:textId="77777777" w:rsidR="00BC5DC5" w:rsidRPr="00BC5DC5" w:rsidRDefault="00BC5DC5" w:rsidP="00BC5DC5">
      <w:pPr>
        <w:pStyle w:val="ListParagraph"/>
        <w:rPr>
          <w:sz w:val="32"/>
          <w:szCs w:val="32"/>
        </w:rPr>
      </w:pPr>
    </w:p>
    <w:p w14:paraId="5E45E446" w14:textId="77777777" w:rsidR="003B5B34" w:rsidRPr="00BC5DC5" w:rsidRDefault="003B5B34" w:rsidP="003B5B34">
      <w:pPr>
        <w:rPr>
          <w:sz w:val="32"/>
          <w:szCs w:val="32"/>
        </w:rPr>
      </w:pPr>
    </w:p>
    <w:sectPr w:rsidR="003B5B34" w:rsidRPr="00BC5DC5"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TE1618D70t00">
    <w:altName w:val="Times New Roman"/>
    <w:panose1 w:val="00000000000000000000"/>
    <w:charset w:val="00"/>
    <w:family w:val="roman"/>
    <w:notTrueType/>
    <w:pitch w:val="default"/>
  </w:font>
  <w:font w:name="TTE1665868t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ED6BA6"/>
    <w:multiLevelType w:val="hybridMultilevel"/>
    <w:tmpl w:val="517EE962"/>
    <w:lvl w:ilvl="0" w:tplc="0409000F">
      <w:start w:val="1"/>
      <w:numFmt w:val="decimal"/>
      <w:lvlText w:val="%1."/>
      <w:lvlJc w:val="left"/>
      <w:pPr>
        <w:ind w:left="720" w:hanging="360"/>
      </w:pPr>
      <w:rPr>
        <w:rFonts w:hint="default"/>
      </w:rPr>
    </w:lvl>
    <w:lvl w:ilvl="1" w:tplc="F8F691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34"/>
    <w:rsid w:val="00097AFE"/>
    <w:rsid w:val="003B5B34"/>
    <w:rsid w:val="0040473E"/>
    <w:rsid w:val="004D5F05"/>
    <w:rsid w:val="00871C65"/>
    <w:rsid w:val="00B029A7"/>
    <w:rsid w:val="00BC5DC5"/>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FE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3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C5DC5"/>
    <w:pPr>
      <w:ind w:left="720"/>
      <w:contextualSpacing/>
    </w:pPr>
  </w:style>
  <w:style w:type="table" w:styleId="TableGrid">
    <w:name w:val="Table Grid"/>
    <w:basedOn w:val="TableNormal"/>
    <w:uiPriority w:val="59"/>
    <w:rsid w:val="00BC5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3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C5DC5"/>
    <w:pPr>
      <w:ind w:left="720"/>
      <w:contextualSpacing/>
    </w:pPr>
  </w:style>
  <w:style w:type="table" w:styleId="TableGrid">
    <w:name w:val="Table Grid"/>
    <w:basedOn w:val="TableNormal"/>
    <w:uiPriority w:val="59"/>
    <w:rsid w:val="00BC5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71320">
      <w:bodyDiv w:val="1"/>
      <w:marLeft w:val="0"/>
      <w:marRight w:val="0"/>
      <w:marTop w:val="0"/>
      <w:marBottom w:val="0"/>
      <w:divBdr>
        <w:top w:val="none" w:sz="0" w:space="0" w:color="auto"/>
        <w:left w:val="none" w:sz="0" w:space="0" w:color="auto"/>
        <w:bottom w:val="none" w:sz="0" w:space="0" w:color="auto"/>
        <w:right w:val="none" w:sz="0" w:space="0" w:color="auto"/>
      </w:divBdr>
      <w:divsChild>
        <w:div w:id="715739404">
          <w:marLeft w:val="0"/>
          <w:marRight w:val="0"/>
          <w:marTop w:val="0"/>
          <w:marBottom w:val="0"/>
          <w:divBdr>
            <w:top w:val="none" w:sz="0" w:space="0" w:color="auto"/>
            <w:left w:val="none" w:sz="0" w:space="0" w:color="auto"/>
            <w:bottom w:val="none" w:sz="0" w:space="0" w:color="auto"/>
            <w:right w:val="none" w:sz="0" w:space="0" w:color="auto"/>
          </w:divBdr>
          <w:divsChild>
            <w:div w:id="1618949835">
              <w:marLeft w:val="0"/>
              <w:marRight w:val="0"/>
              <w:marTop w:val="0"/>
              <w:marBottom w:val="0"/>
              <w:divBdr>
                <w:top w:val="none" w:sz="0" w:space="0" w:color="auto"/>
                <w:left w:val="none" w:sz="0" w:space="0" w:color="auto"/>
                <w:bottom w:val="none" w:sz="0" w:space="0" w:color="auto"/>
                <w:right w:val="none" w:sz="0" w:space="0" w:color="auto"/>
              </w:divBdr>
              <w:divsChild>
                <w:div w:id="4645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2272">
      <w:bodyDiv w:val="1"/>
      <w:marLeft w:val="0"/>
      <w:marRight w:val="0"/>
      <w:marTop w:val="0"/>
      <w:marBottom w:val="0"/>
      <w:divBdr>
        <w:top w:val="none" w:sz="0" w:space="0" w:color="auto"/>
        <w:left w:val="none" w:sz="0" w:space="0" w:color="auto"/>
        <w:bottom w:val="none" w:sz="0" w:space="0" w:color="auto"/>
        <w:right w:val="none" w:sz="0" w:space="0" w:color="auto"/>
      </w:divBdr>
      <w:divsChild>
        <w:div w:id="1968772654">
          <w:marLeft w:val="0"/>
          <w:marRight w:val="0"/>
          <w:marTop w:val="0"/>
          <w:marBottom w:val="0"/>
          <w:divBdr>
            <w:top w:val="none" w:sz="0" w:space="0" w:color="auto"/>
            <w:left w:val="none" w:sz="0" w:space="0" w:color="auto"/>
            <w:bottom w:val="none" w:sz="0" w:space="0" w:color="auto"/>
            <w:right w:val="none" w:sz="0" w:space="0" w:color="auto"/>
          </w:divBdr>
          <w:divsChild>
            <w:div w:id="674845718">
              <w:marLeft w:val="0"/>
              <w:marRight w:val="0"/>
              <w:marTop w:val="0"/>
              <w:marBottom w:val="0"/>
              <w:divBdr>
                <w:top w:val="none" w:sz="0" w:space="0" w:color="auto"/>
                <w:left w:val="none" w:sz="0" w:space="0" w:color="auto"/>
                <w:bottom w:val="none" w:sz="0" w:space="0" w:color="auto"/>
                <w:right w:val="none" w:sz="0" w:space="0" w:color="auto"/>
              </w:divBdr>
              <w:divsChild>
                <w:div w:id="13916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9273">
      <w:bodyDiv w:val="1"/>
      <w:marLeft w:val="0"/>
      <w:marRight w:val="0"/>
      <w:marTop w:val="0"/>
      <w:marBottom w:val="0"/>
      <w:divBdr>
        <w:top w:val="none" w:sz="0" w:space="0" w:color="auto"/>
        <w:left w:val="none" w:sz="0" w:space="0" w:color="auto"/>
        <w:bottom w:val="none" w:sz="0" w:space="0" w:color="auto"/>
        <w:right w:val="none" w:sz="0" w:space="0" w:color="auto"/>
      </w:divBdr>
      <w:divsChild>
        <w:div w:id="790900249">
          <w:marLeft w:val="0"/>
          <w:marRight w:val="0"/>
          <w:marTop w:val="0"/>
          <w:marBottom w:val="0"/>
          <w:divBdr>
            <w:top w:val="none" w:sz="0" w:space="0" w:color="auto"/>
            <w:left w:val="none" w:sz="0" w:space="0" w:color="auto"/>
            <w:bottom w:val="none" w:sz="0" w:space="0" w:color="auto"/>
            <w:right w:val="none" w:sz="0" w:space="0" w:color="auto"/>
          </w:divBdr>
          <w:divsChild>
            <w:div w:id="11078187">
              <w:marLeft w:val="0"/>
              <w:marRight w:val="0"/>
              <w:marTop w:val="0"/>
              <w:marBottom w:val="0"/>
              <w:divBdr>
                <w:top w:val="none" w:sz="0" w:space="0" w:color="auto"/>
                <w:left w:val="none" w:sz="0" w:space="0" w:color="auto"/>
                <w:bottom w:val="none" w:sz="0" w:space="0" w:color="auto"/>
                <w:right w:val="none" w:sz="0" w:space="0" w:color="auto"/>
              </w:divBdr>
              <w:divsChild>
                <w:div w:id="105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735</Words>
  <Characters>4192</Characters>
  <Application>Microsoft Macintosh Word</Application>
  <DocSecurity>0</DocSecurity>
  <Lines>34</Lines>
  <Paragraphs>9</Paragraphs>
  <ScaleCrop>false</ScaleCrop>
  <Company>DCSDK12</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3</cp:revision>
  <cp:lastPrinted>2017-04-24T13:08:00Z</cp:lastPrinted>
  <dcterms:created xsi:type="dcterms:W3CDTF">2016-03-27T23:40:00Z</dcterms:created>
  <dcterms:modified xsi:type="dcterms:W3CDTF">2017-04-24T14:35:00Z</dcterms:modified>
</cp:coreProperties>
</file>